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D3C0" w14:textId="4E860966" w:rsidR="000A2E4C" w:rsidRDefault="000A4E5F" w:rsidP="000B6E3F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Historik, </w:t>
      </w:r>
      <w:r w:rsidR="000B6E3F" w:rsidRPr="000B6E3F">
        <w:rPr>
          <w:rFonts w:ascii="Times New Roman" w:hAnsi="Times New Roman" w:cs="Times New Roman"/>
          <w:b/>
          <w:sz w:val="28"/>
          <w:szCs w:val="28"/>
        </w:rPr>
        <w:t>Medborgarhuset</w:t>
      </w:r>
      <w:r w:rsidR="00FD170C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="00FD170C">
        <w:rPr>
          <w:rFonts w:ascii="Times New Roman" w:hAnsi="Times New Roman" w:cs="Times New Roman"/>
          <w:b/>
          <w:sz w:val="28"/>
          <w:szCs w:val="28"/>
        </w:rPr>
        <w:t>Måttsund</w:t>
      </w:r>
      <w:proofErr w:type="spellEnd"/>
      <w:r w:rsidR="000B6E3F" w:rsidRPr="000B6E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E2302">
        <w:rPr>
          <w:rFonts w:ascii="Times New Roman" w:hAnsi="Times New Roman" w:cs="Times New Roman"/>
          <w:b/>
          <w:sz w:val="28"/>
          <w:szCs w:val="28"/>
        </w:rPr>
        <w:t>kort beskrivning</w:t>
      </w:r>
    </w:p>
    <w:p w14:paraId="58FE1476" w14:textId="77777777" w:rsidR="00297B1F" w:rsidRDefault="00297B1F" w:rsidP="000B6E3F">
      <w:pPr>
        <w:pStyle w:val="Ingetavstnd"/>
        <w:rPr>
          <w:rFonts w:ascii="Times New Roman" w:hAnsi="Times New Roman" w:cs="Times New Roman"/>
        </w:rPr>
      </w:pPr>
    </w:p>
    <w:p w14:paraId="0A3DDD40" w14:textId="5D49F8FD" w:rsidR="00574AA2" w:rsidRDefault="00574AA2" w:rsidP="000B6E3F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1940-talet uppstod ett stort behov av en samlingslokal i </w:t>
      </w:r>
      <w:proofErr w:type="spellStart"/>
      <w:r>
        <w:rPr>
          <w:rFonts w:ascii="Times New Roman" w:hAnsi="Times New Roman" w:cs="Times New Roman"/>
        </w:rPr>
        <w:t>Måttsund</w:t>
      </w:r>
      <w:proofErr w:type="spellEnd"/>
      <w:r>
        <w:rPr>
          <w:rFonts w:ascii="Times New Roman" w:hAnsi="Times New Roman" w:cs="Times New Roman"/>
        </w:rPr>
        <w:t xml:space="preserve"> som hade ett mycket livligt föreningsliv. Den lokal som tidigare användes var Missionshuset där gudstjänster, sy- och föreningsmöten, studiecirklar och revyer kunde spelas. Dock tilläts inte dans vilket var ett starkt önskemål från byns ungdomar.</w:t>
      </w:r>
      <w:r w:rsidR="00CA191E">
        <w:rPr>
          <w:rFonts w:ascii="Times New Roman" w:hAnsi="Times New Roman" w:cs="Times New Roman"/>
        </w:rPr>
        <w:t xml:space="preserve"> </w:t>
      </w:r>
      <w:r w:rsidR="008B2419">
        <w:rPr>
          <w:rFonts w:ascii="Times New Roman" w:hAnsi="Times New Roman" w:cs="Times New Roman"/>
        </w:rPr>
        <w:t>Det var också en tid då politik, kultur och föreningsliv utvecklades och engagerade människor</w:t>
      </w:r>
      <w:r w:rsidR="00A01675">
        <w:rPr>
          <w:rFonts w:ascii="Times New Roman" w:hAnsi="Times New Roman" w:cs="Times New Roman"/>
        </w:rPr>
        <w:t>s intresse</w:t>
      </w:r>
      <w:r w:rsidR="008B2419">
        <w:rPr>
          <w:rFonts w:ascii="Times New Roman" w:hAnsi="Times New Roman" w:cs="Times New Roman"/>
        </w:rPr>
        <w:t xml:space="preserve"> i byn. Det blev allt mer tydligt att </w:t>
      </w:r>
      <w:proofErr w:type="spellStart"/>
      <w:r w:rsidR="008B2419">
        <w:rPr>
          <w:rFonts w:ascii="Times New Roman" w:hAnsi="Times New Roman" w:cs="Times New Roman"/>
        </w:rPr>
        <w:t>Måttsund</w:t>
      </w:r>
      <w:proofErr w:type="spellEnd"/>
      <w:r w:rsidR="008B2419">
        <w:rPr>
          <w:rFonts w:ascii="Times New Roman" w:hAnsi="Times New Roman" w:cs="Times New Roman"/>
        </w:rPr>
        <w:t xml:space="preserve"> saknade ett bya</w:t>
      </w:r>
      <w:r w:rsidR="00A01675">
        <w:rPr>
          <w:rFonts w:ascii="Times New Roman" w:hAnsi="Times New Roman" w:cs="Times New Roman"/>
        </w:rPr>
        <w:t>-</w:t>
      </w:r>
      <w:r w:rsidR="008B2419">
        <w:rPr>
          <w:rFonts w:ascii="Times New Roman" w:hAnsi="Times New Roman" w:cs="Times New Roman"/>
        </w:rPr>
        <w:t>hus</w:t>
      </w:r>
      <w:r w:rsidR="00A01675">
        <w:rPr>
          <w:rFonts w:ascii="Times New Roman" w:hAnsi="Times New Roman" w:cs="Times New Roman"/>
        </w:rPr>
        <w:t>.</w:t>
      </w:r>
    </w:p>
    <w:p w14:paraId="298580B5" w14:textId="77777777" w:rsidR="00613A5E" w:rsidRDefault="00613A5E" w:rsidP="000B6E3F">
      <w:pPr>
        <w:pStyle w:val="Ingetavstnd"/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3936"/>
      </w:tblGrid>
      <w:tr w:rsidR="006521A2" w14:paraId="1B6B8A2E" w14:textId="77777777" w:rsidTr="00CA59C1">
        <w:tc>
          <w:tcPr>
            <w:tcW w:w="4531" w:type="dxa"/>
          </w:tcPr>
          <w:p w14:paraId="39F8AA0F" w14:textId="38D7E0F0" w:rsidR="00CA59C1" w:rsidRDefault="00CA59C1" w:rsidP="000B6E3F">
            <w:pPr>
              <w:pStyle w:val="Ingetavstnd"/>
              <w:rPr>
                <w:rFonts w:ascii="Times New Roman" w:hAnsi="Times New Roman" w:cs="Times New Roman"/>
              </w:rPr>
            </w:pPr>
            <w:r w:rsidRPr="00206865">
              <w:rPr>
                <w:noProof/>
                <w:lang w:eastAsia="sv-SE"/>
              </w:rPr>
              <w:drawing>
                <wp:inline distT="0" distB="0" distL="0" distR="0" wp14:anchorId="4CDD2F27" wp14:editId="1FF1D62F">
                  <wp:extent cx="3124200" cy="2017715"/>
                  <wp:effectExtent l="0" t="0" r="0" b="1905"/>
                  <wp:docPr id="1" name="Bildobjekt 1" descr="Medborgarh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borgarh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075" cy="205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9A12938" w14:textId="35368801" w:rsidR="00CA59C1" w:rsidRDefault="00CA59C1" w:rsidP="00CA5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styrelse tillsattes som beslutade om byggstart för medborgarhuset där medlemmar genom andelar skulle stå som ägare, även byns föreningar stödde projektet ekonomiskt. </w:t>
            </w:r>
          </w:p>
          <w:p w14:paraId="0B4EEDEE" w14:textId="77777777" w:rsidR="00CA59C1" w:rsidRDefault="00CA59C1" w:rsidP="00CA59C1">
            <w:pPr>
              <w:rPr>
                <w:sz w:val="22"/>
                <w:szCs w:val="22"/>
              </w:rPr>
            </w:pPr>
          </w:p>
          <w:p w14:paraId="032AE52E" w14:textId="6C303D39" w:rsidR="00CA59C1" w:rsidRDefault="00CA59C1" w:rsidP="00CA59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Timmer till byggnaden tiggdes ihop från byns bönder och man </w:t>
            </w:r>
            <w:r w:rsidR="00983D7C">
              <w:rPr>
                <w:sz w:val="22"/>
                <w:szCs w:val="22"/>
              </w:rPr>
              <w:t xml:space="preserve">lyckades få </w:t>
            </w:r>
            <w:r>
              <w:rPr>
                <w:sz w:val="22"/>
                <w:szCs w:val="22"/>
              </w:rPr>
              <w:t>ihop 116 andelsägare.</w:t>
            </w:r>
          </w:p>
          <w:p w14:paraId="414F620F" w14:textId="77777777" w:rsidR="006521A2" w:rsidRDefault="006521A2" w:rsidP="00CA59C1">
            <w:pPr>
              <w:rPr>
                <w:sz w:val="22"/>
                <w:szCs w:val="22"/>
              </w:rPr>
            </w:pPr>
          </w:p>
          <w:p w14:paraId="2D28F8DE" w14:textId="3DFA82D7" w:rsidR="006521A2" w:rsidRPr="0082442E" w:rsidRDefault="006521A2" w:rsidP="00CA59C1">
            <w:pPr>
              <w:rPr>
                <w:sz w:val="22"/>
                <w:szCs w:val="22"/>
              </w:rPr>
            </w:pPr>
            <w:r w:rsidRPr="0082442E">
              <w:rPr>
                <w:sz w:val="22"/>
                <w:szCs w:val="22"/>
              </w:rPr>
              <w:t>Einar Öström var konstruktör och svarade för den tekniska konstruktionen</w:t>
            </w:r>
          </w:p>
          <w:p w14:paraId="13A0D080" w14:textId="77777777" w:rsidR="00CA59C1" w:rsidRDefault="00CA59C1" w:rsidP="000B6E3F">
            <w:pPr>
              <w:pStyle w:val="Ingetavstnd"/>
              <w:rPr>
                <w:rFonts w:ascii="Times New Roman" w:hAnsi="Times New Roman" w:cs="Times New Roman"/>
              </w:rPr>
            </w:pPr>
          </w:p>
        </w:tc>
      </w:tr>
    </w:tbl>
    <w:p w14:paraId="349E4507" w14:textId="29BED01B" w:rsidR="00574AA2" w:rsidRDefault="00574AA2" w:rsidP="00574AA2">
      <w:pPr>
        <w:rPr>
          <w:sz w:val="22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5056"/>
      </w:tblGrid>
      <w:tr w:rsidR="00CA59C1" w14:paraId="5752E9AE" w14:textId="77777777" w:rsidTr="00CA59C1">
        <w:tc>
          <w:tcPr>
            <w:tcW w:w="4531" w:type="dxa"/>
          </w:tcPr>
          <w:p w14:paraId="229F8776" w14:textId="77777777" w:rsidR="00CA59C1" w:rsidRDefault="00CA59C1" w:rsidP="00CA59C1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Medborgarhusets första styrelse ingick:</w:t>
            </w:r>
          </w:p>
          <w:p w14:paraId="5D1C8984" w14:textId="77777777" w:rsidR="00CA59C1" w:rsidRDefault="00CA59C1" w:rsidP="00CA59C1">
            <w:pPr>
              <w:pStyle w:val="Ingetavstnd"/>
              <w:rPr>
                <w:rFonts w:ascii="Times New Roman" w:hAnsi="Times New Roman" w:cs="Times New Roman"/>
              </w:rPr>
            </w:pPr>
          </w:p>
          <w:p w14:paraId="2AD46A04" w14:textId="77777777" w:rsidR="00CA59C1" w:rsidRDefault="00CA59C1" w:rsidP="00CA59C1">
            <w:pPr>
              <w:pStyle w:val="Ingetavstnd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Signar Hjalmarsson, ordf.</w:t>
            </w:r>
          </w:p>
          <w:p w14:paraId="31F3E5DC" w14:textId="77777777" w:rsidR="00CA59C1" w:rsidRDefault="00CA59C1" w:rsidP="00CA59C1">
            <w:pPr>
              <w:pStyle w:val="Ingetavstnd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Halvdan Hagelbrink, vise ordf.</w:t>
            </w:r>
          </w:p>
          <w:p w14:paraId="74C5EA8E" w14:textId="77777777" w:rsidR="00CA59C1" w:rsidRDefault="00CA59C1" w:rsidP="00CA59C1">
            <w:pPr>
              <w:pStyle w:val="Ingetavstnd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Albert Eriksson, kassör</w:t>
            </w:r>
          </w:p>
          <w:p w14:paraId="67C44E48" w14:textId="77777777" w:rsidR="00CA59C1" w:rsidRDefault="00CA59C1" w:rsidP="00CA59C1">
            <w:pPr>
              <w:pStyle w:val="Ingetavstnd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Einar Öström, sekreterare</w:t>
            </w:r>
          </w:p>
          <w:p w14:paraId="70FC145E" w14:textId="77777777" w:rsidR="00CA59C1" w:rsidRDefault="00CA59C1" w:rsidP="00CA59C1">
            <w:pPr>
              <w:pStyle w:val="Ingetavstnd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Ingvar Hjalmarsson, ledamot</w:t>
            </w:r>
          </w:p>
          <w:p w14:paraId="11A64FCA" w14:textId="77777777" w:rsidR="00CA59C1" w:rsidRDefault="00CA59C1" w:rsidP="00CA59C1">
            <w:pPr>
              <w:pStyle w:val="Ingetavstnd"/>
              <w:rPr>
                <w:rFonts w:ascii="Times New Roman" w:hAnsi="Times New Roman" w:cs="Times New Roman"/>
              </w:rPr>
            </w:pPr>
          </w:p>
          <w:p w14:paraId="344FB2C1" w14:textId="1D2FE5A5" w:rsidR="00CA59C1" w:rsidRDefault="00CA59C1" w:rsidP="00CA59C1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Ett bygge av ett medborgarhus krävde förutom timmer och arbetsvillig arbetskraft </w:t>
            </w:r>
            <w:r w:rsidR="00983D7C">
              <w:rPr>
                <w:rFonts w:ascii="Times New Roman" w:hAnsi="Times New Roman" w:cs="Times New Roman"/>
              </w:rPr>
              <w:t>även</w:t>
            </w:r>
            <w:r w:rsidR="005815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ett startkapital </w:t>
            </w:r>
            <w:r w:rsidR="005815AA">
              <w:rPr>
                <w:rFonts w:ascii="Times New Roman" w:hAnsi="Times New Roman" w:cs="Times New Roman"/>
              </w:rPr>
              <w:t>till</w:t>
            </w:r>
            <w:r>
              <w:rPr>
                <w:rFonts w:ascii="Times New Roman" w:hAnsi="Times New Roman" w:cs="Times New Roman"/>
              </w:rPr>
              <w:t xml:space="preserve"> projektet. </w:t>
            </w:r>
          </w:p>
          <w:p w14:paraId="6BDEA8B5" w14:textId="77777777" w:rsidR="00CA59C1" w:rsidRDefault="00CA59C1" w:rsidP="00574AA2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57FB1B4B" w14:textId="226C7CE8" w:rsidR="00CA59C1" w:rsidRDefault="00CA59C1" w:rsidP="00574AA2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7008D0D" wp14:editId="5672B17E">
                  <wp:extent cx="3074013" cy="2162175"/>
                  <wp:effectExtent l="0" t="0" r="0" b="0"/>
                  <wp:docPr id="2033844830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580" cy="218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29DE19" w14:textId="77777777" w:rsidR="00CA59C1" w:rsidRDefault="00CA59C1" w:rsidP="00574AA2">
      <w:pPr>
        <w:rPr>
          <w:sz w:val="22"/>
          <w:szCs w:val="22"/>
        </w:rPr>
      </w:pPr>
    </w:p>
    <w:p w14:paraId="22D23E7D" w14:textId="5604D379" w:rsidR="00574AA2" w:rsidRDefault="000625A4" w:rsidP="000B6E3F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Styrelsen beslutade i slutet av 1940-talet att utse </w:t>
      </w:r>
      <w:r w:rsidR="0082442E" w:rsidRPr="0082442E">
        <w:rPr>
          <w:rFonts w:ascii="Times New Roman" w:hAnsi="Times New Roman" w:cs="Times New Roman"/>
        </w:rPr>
        <w:t>Signar Hjalmarsson</w:t>
      </w:r>
      <w:r w:rsidRPr="0082442E">
        <w:rPr>
          <w:rFonts w:ascii="Times New Roman" w:hAnsi="Times New Roman" w:cs="Times New Roman"/>
        </w:rPr>
        <w:t xml:space="preserve"> och </w:t>
      </w:r>
      <w:r w:rsidR="0082442E" w:rsidRPr="0082442E">
        <w:rPr>
          <w:rFonts w:ascii="Times New Roman" w:hAnsi="Times New Roman" w:cs="Times New Roman"/>
        </w:rPr>
        <w:t>Einar Öström</w:t>
      </w:r>
      <w:r w:rsidRPr="008244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att åka till Stockholm för att träffa Sveriges Konung för få </w:t>
      </w:r>
      <w:r w:rsidR="00A01675">
        <w:rPr>
          <w:rFonts w:ascii="Times New Roman" w:hAnsi="Times New Roman" w:cs="Times New Roman"/>
        </w:rPr>
        <w:t xml:space="preserve">bidrag och ekonomisk </w:t>
      </w:r>
      <w:r>
        <w:rPr>
          <w:rFonts w:ascii="Times New Roman" w:hAnsi="Times New Roman" w:cs="Times New Roman"/>
        </w:rPr>
        <w:t>hjälp</w:t>
      </w:r>
      <w:r w:rsidR="0082442E">
        <w:rPr>
          <w:rFonts w:ascii="Times New Roman" w:hAnsi="Times New Roman" w:cs="Times New Roman"/>
        </w:rPr>
        <w:t xml:space="preserve"> till projektet</w:t>
      </w:r>
      <w:r>
        <w:rPr>
          <w:rFonts w:ascii="Times New Roman" w:hAnsi="Times New Roman" w:cs="Times New Roman"/>
        </w:rPr>
        <w:t xml:space="preserve">. Det visade sig bli en framgångsrik resa </w:t>
      </w:r>
      <w:r w:rsidR="00613A5E">
        <w:rPr>
          <w:rFonts w:ascii="Times New Roman" w:hAnsi="Times New Roman" w:cs="Times New Roman"/>
        </w:rPr>
        <w:t xml:space="preserve">som gjordes </w:t>
      </w:r>
      <w:r>
        <w:rPr>
          <w:rFonts w:ascii="Times New Roman" w:hAnsi="Times New Roman" w:cs="Times New Roman"/>
        </w:rPr>
        <w:t xml:space="preserve">till Stockholm då ett lån på </w:t>
      </w:r>
      <w:r w:rsidR="0082442E" w:rsidRPr="0082442E">
        <w:rPr>
          <w:rFonts w:ascii="Times New Roman" w:hAnsi="Times New Roman" w:cs="Times New Roman"/>
        </w:rPr>
        <w:t>62 000</w:t>
      </w:r>
      <w:r w:rsidRPr="008244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kronor beviljade</w:t>
      </w:r>
      <w:r w:rsidR="00613A5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</w:p>
    <w:p w14:paraId="73335E33" w14:textId="77777777" w:rsidR="00574AA2" w:rsidRDefault="00574AA2" w:rsidP="000B6E3F">
      <w:pPr>
        <w:pStyle w:val="Ingetavstnd"/>
        <w:rPr>
          <w:rFonts w:ascii="Times New Roman" w:hAnsi="Times New Roman" w:cs="Times New Roman"/>
        </w:rPr>
      </w:pPr>
    </w:p>
    <w:p w14:paraId="5F3DBB94" w14:textId="28F459E6" w:rsidR="008F79FB" w:rsidRDefault="00613A5E" w:rsidP="000B6E3F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Många i byn var engagerade i bygget av </w:t>
      </w:r>
      <w:proofErr w:type="spellStart"/>
      <w:r>
        <w:rPr>
          <w:rFonts w:ascii="Times New Roman" w:hAnsi="Times New Roman" w:cs="Times New Roman"/>
        </w:rPr>
        <w:t>Måttsunds</w:t>
      </w:r>
      <w:proofErr w:type="spellEnd"/>
      <w:r>
        <w:rPr>
          <w:rFonts w:ascii="Times New Roman" w:hAnsi="Times New Roman" w:cs="Times New Roman"/>
        </w:rPr>
        <w:t xml:space="preserve"> </w:t>
      </w:r>
      <w:r w:rsidR="000671FD">
        <w:rPr>
          <w:rFonts w:ascii="Times New Roman" w:hAnsi="Times New Roman" w:cs="Times New Roman"/>
        </w:rPr>
        <w:t>Medborgarhus</w:t>
      </w:r>
      <w:r>
        <w:rPr>
          <w:rFonts w:ascii="Times New Roman" w:hAnsi="Times New Roman" w:cs="Times New Roman"/>
        </w:rPr>
        <w:t xml:space="preserve"> som officiellt </w:t>
      </w:r>
      <w:r w:rsidR="000671FD">
        <w:rPr>
          <w:rFonts w:ascii="Times New Roman" w:hAnsi="Times New Roman" w:cs="Times New Roman"/>
        </w:rPr>
        <w:t>invigdes den 1 maj 1952</w:t>
      </w:r>
      <w:r>
        <w:rPr>
          <w:rFonts w:ascii="Times New Roman" w:hAnsi="Times New Roman" w:cs="Times New Roman"/>
        </w:rPr>
        <w:t xml:space="preserve">. Invigningen </w:t>
      </w:r>
      <w:r w:rsidR="000671FD">
        <w:rPr>
          <w:rFonts w:ascii="Times New Roman" w:hAnsi="Times New Roman" w:cs="Times New Roman"/>
        </w:rPr>
        <w:t>blev en högtidlig och glad fest som avslutades med dans.</w:t>
      </w:r>
    </w:p>
    <w:p w14:paraId="73BF1AEF" w14:textId="77777777" w:rsidR="00613A5E" w:rsidRDefault="00613A5E" w:rsidP="00FB2A97">
      <w:pPr>
        <w:pStyle w:val="Ingetavstnd"/>
        <w:rPr>
          <w:rFonts w:ascii="Times New Roman" w:hAnsi="Times New Roman" w:cs="Times New Roman"/>
        </w:rPr>
      </w:pPr>
    </w:p>
    <w:p w14:paraId="4394DEDB" w14:textId="2A5855D0" w:rsidR="006C6542" w:rsidRDefault="00FB2A97" w:rsidP="00FB2A97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första åren skedde uppvärmningen </w:t>
      </w:r>
      <w:r w:rsidR="00AE2302">
        <w:rPr>
          <w:rFonts w:ascii="Times New Roman" w:hAnsi="Times New Roman" w:cs="Times New Roman"/>
        </w:rPr>
        <w:t xml:space="preserve">av huset </w:t>
      </w:r>
      <w:r>
        <w:rPr>
          <w:rFonts w:ascii="Times New Roman" w:hAnsi="Times New Roman" w:cs="Times New Roman"/>
        </w:rPr>
        <w:t>med vedeldning som senare konverterades till oljeeldning och från 1986 till el-värme.</w:t>
      </w:r>
      <w:r w:rsidR="00983D7C">
        <w:rPr>
          <w:rFonts w:ascii="Times New Roman" w:hAnsi="Times New Roman" w:cs="Times New Roman"/>
        </w:rPr>
        <w:t xml:space="preserve"> Två jordvärmepumpar installerades 2008 </w:t>
      </w:r>
      <w:r w:rsidR="006C6542">
        <w:rPr>
          <w:rFonts w:ascii="Times New Roman" w:hAnsi="Times New Roman" w:cs="Times New Roman"/>
        </w:rPr>
        <w:t xml:space="preserve">som </w:t>
      </w:r>
      <w:r w:rsidR="00AE2302">
        <w:rPr>
          <w:rFonts w:ascii="Times New Roman" w:hAnsi="Times New Roman" w:cs="Times New Roman"/>
        </w:rPr>
        <w:t xml:space="preserve">ett </w:t>
      </w:r>
      <w:r w:rsidR="006C6542">
        <w:rPr>
          <w:rFonts w:ascii="Times New Roman" w:hAnsi="Times New Roman" w:cs="Times New Roman"/>
        </w:rPr>
        <w:t>komplement till elvärmesystemet</w:t>
      </w:r>
      <w:r w:rsidR="00AE2302">
        <w:rPr>
          <w:rFonts w:ascii="Times New Roman" w:hAnsi="Times New Roman" w:cs="Times New Roman"/>
        </w:rPr>
        <w:t>,</w:t>
      </w:r>
      <w:r w:rsidR="00D87EC9">
        <w:rPr>
          <w:rFonts w:ascii="Times New Roman" w:hAnsi="Times New Roman" w:cs="Times New Roman"/>
        </w:rPr>
        <w:t xml:space="preserve"> den ena placerad i </w:t>
      </w:r>
      <w:r w:rsidR="006C6542">
        <w:rPr>
          <w:rFonts w:ascii="Times New Roman" w:hAnsi="Times New Roman" w:cs="Times New Roman"/>
        </w:rPr>
        <w:t xml:space="preserve">den </w:t>
      </w:r>
      <w:r w:rsidR="00D87EC9">
        <w:rPr>
          <w:rFonts w:ascii="Times New Roman" w:hAnsi="Times New Roman" w:cs="Times New Roman"/>
        </w:rPr>
        <w:t xml:space="preserve">lilla salen och den andra i stora. </w:t>
      </w:r>
    </w:p>
    <w:p w14:paraId="41363E71" w14:textId="77777777" w:rsidR="006C6542" w:rsidRDefault="006C6542" w:rsidP="00FB2A97">
      <w:pPr>
        <w:pStyle w:val="Ingetavstnd"/>
        <w:rPr>
          <w:rFonts w:ascii="Times New Roman" w:hAnsi="Times New Roman" w:cs="Times New Roman"/>
        </w:rPr>
      </w:pPr>
    </w:p>
    <w:p w14:paraId="59064872" w14:textId="05D8EAE8" w:rsidR="00FB2A97" w:rsidRDefault="00FB2A97" w:rsidP="00FB2A97">
      <w:pPr>
        <w:pStyle w:val="Ingetavst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Underhåll av fastigheten, uthyrning, städning, snöröjning mm har under alla år </w:t>
      </w:r>
      <w:r w:rsidR="00613A5E">
        <w:rPr>
          <w:rFonts w:ascii="Times New Roman" w:hAnsi="Times New Roman" w:cs="Times New Roman"/>
        </w:rPr>
        <w:t>utförts</w:t>
      </w:r>
      <w:r>
        <w:rPr>
          <w:rFonts w:ascii="Times New Roman" w:hAnsi="Times New Roman" w:cs="Times New Roman"/>
        </w:rPr>
        <w:t xml:space="preserve"> med </w:t>
      </w:r>
      <w:r w:rsidR="00613A5E">
        <w:rPr>
          <w:rFonts w:ascii="Times New Roman" w:hAnsi="Times New Roman" w:cs="Times New Roman"/>
        </w:rPr>
        <w:t xml:space="preserve">hjälp av </w:t>
      </w:r>
      <w:r>
        <w:rPr>
          <w:rFonts w:ascii="Times New Roman" w:hAnsi="Times New Roman" w:cs="Times New Roman"/>
        </w:rPr>
        <w:t>ideella resurser.</w:t>
      </w:r>
    </w:p>
    <w:p w14:paraId="4CB0191B" w14:textId="77777777" w:rsidR="00E74EB4" w:rsidRDefault="00E74EB4" w:rsidP="00E74EB4">
      <w:pPr>
        <w:rPr>
          <w:b/>
          <w:szCs w:val="24"/>
        </w:rPr>
      </w:pPr>
    </w:p>
    <w:p w14:paraId="6788E4C4" w14:textId="19E6A6D3" w:rsidR="0082442E" w:rsidRDefault="00E74EB4" w:rsidP="009765C7">
      <w:pPr>
        <w:rPr>
          <w:szCs w:val="24"/>
        </w:rPr>
      </w:pPr>
      <w:r w:rsidRPr="007E6024">
        <w:rPr>
          <w:szCs w:val="24"/>
        </w:rPr>
        <w:t>Föreningen har t</w:t>
      </w:r>
      <w:r w:rsidR="000D2CD6">
        <w:rPr>
          <w:szCs w:val="24"/>
        </w:rPr>
        <w:t>ill ändamål att främja medlemskap</w:t>
      </w:r>
      <w:r w:rsidRPr="007E6024">
        <w:rPr>
          <w:szCs w:val="24"/>
        </w:rPr>
        <w:t xml:space="preserve"> och genom uthyrning tillgodose </w:t>
      </w:r>
      <w:r w:rsidR="007A3255">
        <w:rPr>
          <w:szCs w:val="24"/>
        </w:rPr>
        <w:t xml:space="preserve">föreningars och </w:t>
      </w:r>
      <w:r w:rsidRPr="007E6024">
        <w:rPr>
          <w:szCs w:val="24"/>
        </w:rPr>
        <w:t>medlemmar</w:t>
      </w:r>
      <w:r w:rsidR="007A3255">
        <w:rPr>
          <w:szCs w:val="24"/>
        </w:rPr>
        <w:t xml:space="preserve">s </w:t>
      </w:r>
      <w:r w:rsidRPr="007E6024">
        <w:rPr>
          <w:szCs w:val="24"/>
        </w:rPr>
        <w:t>behov av samlingslokaler</w:t>
      </w:r>
      <w:r w:rsidR="00B50A7A">
        <w:rPr>
          <w:szCs w:val="24"/>
        </w:rPr>
        <w:t xml:space="preserve"> i </w:t>
      </w:r>
      <w:proofErr w:type="spellStart"/>
      <w:r w:rsidR="00B50A7A">
        <w:rPr>
          <w:szCs w:val="24"/>
        </w:rPr>
        <w:t>Måttsund</w:t>
      </w:r>
      <w:proofErr w:type="spellEnd"/>
      <w:r w:rsidRPr="007E6024">
        <w:rPr>
          <w:szCs w:val="24"/>
        </w:rPr>
        <w:t>.</w:t>
      </w:r>
    </w:p>
    <w:sectPr w:rsidR="008244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C761" w14:textId="77777777" w:rsidR="00C74D70" w:rsidRDefault="00C74D70" w:rsidP="00FD170C">
      <w:r>
        <w:separator/>
      </w:r>
    </w:p>
  </w:endnote>
  <w:endnote w:type="continuationSeparator" w:id="0">
    <w:p w14:paraId="5AB26321" w14:textId="77777777" w:rsidR="00C74D70" w:rsidRDefault="00C74D70" w:rsidP="00FD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7093" w14:textId="77777777" w:rsidR="00C74D70" w:rsidRDefault="00C74D70" w:rsidP="00FD170C">
      <w:r>
        <w:separator/>
      </w:r>
    </w:p>
  </w:footnote>
  <w:footnote w:type="continuationSeparator" w:id="0">
    <w:p w14:paraId="2D09C2E0" w14:textId="77777777" w:rsidR="00C74D70" w:rsidRDefault="00C74D70" w:rsidP="00FD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ECF1" w14:textId="3BDB7603" w:rsidR="00FD170C" w:rsidRDefault="00FD170C">
    <w:pPr>
      <w:pStyle w:val="Sidhuvud"/>
    </w:pPr>
    <w:proofErr w:type="spellStart"/>
    <w:r>
      <w:t>Måttsunds</w:t>
    </w:r>
    <w:proofErr w:type="spellEnd"/>
    <w:r>
      <w:t xml:space="preserve"> Medborgarhus</w:t>
    </w:r>
    <w:r w:rsidR="000F6003">
      <w:t>f</w:t>
    </w:r>
    <w:r>
      <w:t>örening</w:t>
    </w:r>
  </w:p>
  <w:p w14:paraId="1EAFC5D3" w14:textId="62D2A351" w:rsidR="00FD170C" w:rsidRDefault="00CA59C1">
    <w:pPr>
      <w:pStyle w:val="Sidhuvud"/>
    </w:pPr>
    <w:r>
      <w:t>2023-10-08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36499"/>
    <w:multiLevelType w:val="hybridMultilevel"/>
    <w:tmpl w:val="19ECE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C67D8"/>
    <w:multiLevelType w:val="hybridMultilevel"/>
    <w:tmpl w:val="A0821BD2"/>
    <w:lvl w:ilvl="0" w:tplc="B7A49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97198"/>
    <w:multiLevelType w:val="hybridMultilevel"/>
    <w:tmpl w:val="45B485BE"/>
    <w:lvl w:ilvl="0" w:tplc="B7A49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A5FE3"/>
    <w:multiLevelType w:val="hybridMultilevel"/>
    <w:tmpl w:val="DDD851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412762">
    <w:abstractNumId w:val="0"/>
  </w:num>
  <w:num w:numId="2" w16cid:durableId="1957328018">
    <w:abstractNumId w:val="1"/>
  </w:num>
  <w:num w:numId="3" w16cid:durableId="732318930">
    <w:abstractNumId w:val="2"/>
  </w:num>
  <w:num w:numId="4" w16cid:durableId="1354576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EB"/>
    <w:rsid w:val="00010395"/>
    <w:rsid w:val="000625A4"/>
    <w:rsid w:val="000671FD"/>
    <w:rsid w:val="000A2E4C"/>
    <w:rsid w:val="000A4E5F"/>
    <w:rsid w:val="000B6E3F"/>
    <w:rsid w:val="000D2CD6"/>
    <w:rsid w:val="000F6003"/>
    <w:rsid w:val="00156DE3"/>
    <w:rsid w:val="0017450B"/>
    <w:rsid w:val="001D7D55"/>
    <w:rsid w:val="00297B1F"/>
    <w:rsid w:val="00394929"/>
    <w:rsid w:val="003B1B4D"/>
    <w:rsid w:val="004307D3"/>
    <w:rsid w:val="004A433A"/>
    <w:rsid w:val="00574AA2"/>
    <w:rsid w:val="005815AA"/>
    <w:rsid w:val="005822B8"/>
    <w:rsid w:val="00613A5E"/>
    <w:rsid w:val="00650E8B"/>
    <w:rsid w:val="006521A2"/>
    <w:rsid w:val="00674BCD"/>
    <w:rsid w:val="006C6542"/>
    <w:rsid w:val="0070644D"/>
    <w:rsid w:val="007A3255"/>
    <w:rsid w:val="00815E45"/>
    <w:rsid w:val="0082442E"/>
    <w:rsid w:val="008625CB"/>
    <w:rsid w:val="008B0833"/>
    <w:rsid w:val="008B2419"/>
    <w:rsid w:val="008B794D"/>
    <w:rsid w:val="008F79FB"/>
    <w:rsid w:val="00974C6B"/>
    <w:rsid w:val="009765C7"/>
    <w:rsid w:val="00983D7C"/>
    <w:rsid w:val="009E0444"/>
    <w:rsid w:val="009F1597"/>
    <w:rsid w:val="00A01675"/>
    <w:rsid w:val="00AD77F7"/>
    <w:rsid w:val="00AE0DE5"/>
    <w:rsid w:val="00AE2302"/>
    <w:rsid w:val="00B10F0D"/>
    <w:rsid w:val="00B21E8E"/>
    <w:rsid w:val="00B40A18"/>
    <w:rsid w:val="00B50A7A"/>
    <w:rsid w:val="00B85404"/>
    <w:rsid w:val="00BC124F"/>
    <w:rsid w:val="00C74D70"/>
    <w:rsid w:val="00CA191E"/>
    <w:rsid w:val="00CA59C1"/>
    <w:rsid w:val="00CB7714"/>
    <w:rsid w:val="00D07D3C"/>
    <w:rsid w:val="00D87EC9"/>
    <w:rsid w:val="00DB2CD8"/>
    <w:rsid w:val="00E64096"/>
    <w:rsid w:val="00E7101C"/>
    <w:rsid w:val="00E74EB4"/>
    <w:rsid w:val="00EA5DEB"/>
    <w:rsid w:val="00F93C7E"/>
    <w:rsid w:val="00FB2A97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4451"/>
  <w15:chartTrackingRefBased/>
  <w15:docId w15:val="{0980E689-5DB8-427E-9551-9A374E20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E74EB4"/>
    <w:pPr>
      <w:keepNext/>
      <w:outlineLvl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B6E3F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E74EB4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semiHidden/>
    <w:rsid w:val="00E74EB4"/>
  </w:style>
  <w:style w:type="character" w:customStyle="1" w:styleId="BrdtextChar">
    <w:name w:val="Brödtext Char"/>
    <w:basedOn w:val="Standardstycketeckensnitt"/>
    <w:link w:val="Brdtext"/>
    <w:semiHidden/>
    <w:rsid w:val="00E74EB4"/>
    <w:rPr>
      <w:rFonts w:ascii="Times New Roman" w:eastAsia="Times New Roman" w:hAnsi="Times New Roman" w:cs="Times New Roman"/>
      <w:sz w:val="24"/>
      <w:szCs w:val="20"/>
      <w:lang w:eastAsia="sv-SE"/>
    </w:rPr>
  </w:style>
  <w:style w:type="table" w:styleId="Tabellrutnt">
    <w:name w:val="Table Grid"/>
    <w:basedOn w:val="Normaltabell"/>
    <w:uiPriority w:val="39"/>
    <w:rsid w:val="008F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semiHidden/>
    <w:unhideWhenUsed/>
    <w:rsid w:val="00FB2A97"/>
    <w:rPr>
      <w:color w:val="000000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D170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D170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D170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170C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Falck</cp:lastModifiedBy>
  <cp:revision>2</cp:revision>
  <cp:lastPrinted>2023-10-08T14:02:00Z</cp:lastPrinted>
  <dcterms:created xsi:type="dcterms:W3CDTF">2023-10-22T15:03:00Z</dcterms:created>
  <dcterms:modified xsi:type="dcterms:W3CDTF">2023-10-22T15:03:00Z</dcterms:modified>
</cp:coreProperties>
</file>